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7C03" w14:textId="17A06A5D" w:rsidR="00CF7B51" w:rsidRPr="00F2032B" w:rsidRDefault="00CF7B51" w:rsidP="00CF7B51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Grodzisk Mazowiecki, </w:t>
      </w:r>
      <w:r w:rsidR="003A0F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15</w:t>
      </w:r>
      <w:r w:rsidR="00D449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.0</w:t>
      </w:r>
      <w:r w:rsidR="003A0FC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7</w:t>
      </w:r>
      <w:r w:rsidR="00D449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202</w:t>
      </w:r>
      <w:r w:rsidR="00CE03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17246F3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Ośrodek Pomocy Społecznej</w:t>
      </w:r>
    </w:p>
    <w:p w14:paraId="0818932D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Grodzisku Mazowieckim</w:t>
      </w:r>
    </w:p>
    <w:p w14:paraId="31D2CFFC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05-825 Grodzisk Mazowiecki</w:t>
      </w:r>
    </w:p>
    <w:p w14:paraId="7F81B795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ul. T. Kościuszki 32A</w:t>
      </w:r>
    </w:p>
    <w:p w14:paraId="2E6CC272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184F5A0E" w14:textId="398FA1ED" w:rsidR="00DF0402" w:rsidRDefault="00CF7B51" w:rsidP="00DF040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 O NABORZE NR</w:t>
      </w:r>
      <w:r w:rsidR="00DF04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A0F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</w:p>
    <w:p w14:paraId="6073D249" w14:textId="1F4E4239" w:rsidR="00CF7B51" w:rsidRPr="00F2032B" w:rsidRDefault="00CF7B51" w:rsidP="00DF040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Ośrodka Pomocy Społecznej w Grodzisku Mazowieckim ogłasza otwarty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 konkurencyjny nabór </w:t>
      </w:r>
      <w:r w:rsidR="003026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stanowisko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74A2A7E" w14:textId="77777777" w:rsidR="006C2359" w:rsidRDefault="00B92B4A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</w:t>
      </w:r>
    </w:p>
    <w:p w14:paraId="5DDB3A6D" w14:textId="785C5652" w:rsidR="00DF0402" w:rsidRDefault="006C2359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C23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(Kobieta/Mężczyzna)</w:t>
      </w:r>
      <w:r w:rsidR="00DB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A0F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DB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</w:t>
      </w:r>
      <w:r w:rsid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</w:t>
      </w:r>
    </w:p>
    <w:p w14:paraId="6AF062D3" w14:textId="31E29E2F" w:rsidR="00CF7B51" w:rsidRDefault="00CF7B51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pełny etat </w:t>
      </w:r>
    </w:p>
    <w:p w14:paraId="50A99CC3" w14:textId="586E116F" w:rsidR="00CE0306" w:rsidRPr="00CE0306" w:rsidRDefault="00CE0306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Termin składania dokumentów mija z dniem: </w:t>
      </w:r>
      <w:r w:rsidR="003A0F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19 sierpnia </w:t>
      </w:r>
      <w:r w:rsidRP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2026 r.</w:t>
      </w:r>
    </w:p>
    <w:p w14:paraId="230C3629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="002D5017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niezbędne:</w:t>
      </w:r>
    </w:p>
    <w:p w14:paraId="4B4AA3AB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1.1 posiadanie obywatelstwa polskiego, kraju Unii Europejskiej, Konfederacji Szwajcarskiej, państwa członkowskiego europejskiego porozumienia o wolnym handlu (EFTA) - strony umowy o europejskim obszarze gospodarczym bądź innych państw, którym na podstawie umów międzynarodowych lub przepisów prawa wspólnotowego przysługuje prawo do podjęcia zatrudnienia na terytorium Rzeczypospolitej Polskiej, </w:t>
      </w:r>
    </w:p>
    <w:p w14:paraId="0140F3F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 wykształcenie zgodne z art. 116 ust.1 oraz art. 156 ustawy o pomocy społecznej tj. Pracownikiem socjalnym może być osoba, która spełnia co najmniej jeden z niżej wymienionych warunków: </w:t>
      </w:r>
    </w:p>
    <w:p w14:paraId="44311F8F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1.2.1) posiada dyplom ukończenia kolegium pracowników służb społecznych; </w:t>
      </w:r>
    </w:p>
    <w:p w14:paraId="7B7C561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1.2.2) ukończyła studia na kierunku praca socjalna lub w zakresie pracy socjalnej; </w:t>
      </w:r>
    </w:p>
    <w:p w14:paraId="44AD7A30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1.2.3) do dnia 31 grudnia 2013 r. ukończyła studia wyższe o specjalności przygotowującej do zawodu pracownika socjalnego na jednym z kierunków: </w:t>
      </w:r>
    </w:p>
    <w:p w14:paraId="708D3B5C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>a) pedagogika,</w:t>
      </w:r>
    </w:p>
    <w:p w14:paraId="12C40AE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 b) pedagogika specjalna, </w:t>
      </w:r>
    </w:p>
    <w:p w14:paraId="1A650341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c) politologia, </w:t>
      </w:r>
    </w:p>
    <w:p w14:paraId="51FF1AF5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lastRenderedPageBreak/>
        <w:t xml:space="preserve">d) polityka społeczna, </w:t>
      </w:r>
    </w:p>
    <w:p w14:paraId="73F236D0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e) psychologia, </w:t>
      </w:r>
    </w:p>
    <w:p w14:paraId="2AD9560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f) socjologia, </w:t>
      </w:r>
    </w:p>
    <w:p w14:paraId="3B980409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g) nauki o rodzinie; </w:t>
      </w:r>
    </w:p>
    <w:p w14:paraId="08B695E7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1.2.4) ukończyła studia podyplomowe z zakresu metodyki i metodologii pracy socjalnej w uczelni realizującej studia na kierunku praca socjalna lub w zakresie pracy socjalnej, po uprzednim ukończeniu studiów na jednym z kierunków, o których mowa w pkt 3. </w:t>
      </w:r>
    </w:p>
    <w:p w14:paraId="5226C1E9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1.3 posiadanie pełnej zdolności do czynności prawnych oraz korzystanie z pełni praw publicznych; </w:t>
      </w:r>
    </w:p>
    <w:p w14:paraId="30874C2F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1.4. niekaralność za umyślne przestępstwa ścigane z oskarżenia publicznego lub umyślnie przestępstwo skarbowe; </w:t>
      </w:r>
    </w:p>
    <w:p w14:paraId="135C87E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1.5. stan zdrowia pozwalający na zatrudnienie na stanowisku pracownik socjalny; </w:t>
      </w:r>
    </w:p>
    <w:p w14:paraId="657455C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1.6.posiadanie prawa jazdy kat. B </w:t>
      </w:r>
    </w:p>
    <w:p w14:paraId="1FC3455C" w14:textId="5FD76616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1.7.znajomość przepisów ustawy o pomocy społecznej i Kodeksu postępowania administracyjnego</w:t>
      </w:r>
    </w:p>
    <w:p w14:paraId="4649C5F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Wymagania dodatkowe :</w:t>
      </w:r>
    </w:p>
    <w:p w14:paraId="0AE81362" w14:textId="043C461C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doświadczenie zawodowe na stanowisku pracownika socjalnego. </w:t>
      </w:r>
    </w:p>
    <w:p w14:paraId="364F0B21" w14:textId="1542A2D0" w:rsidR="00F2032B" w:rsidRPr="00817B0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obsługa programu TT-POMOST</w:t>
      </w:r>
    </w:p>
    <w:p w14:paraId="59C5998F" w14:textId="35383624" w:rsidR="00817B0B" w:rsidRPr="00817B0B" w:rsidRDefault="00817B0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obsługa programu PROTON</w:t>
      </w:r>
    </w:p>
    <w:p w14:paraId="3A52660B" w14:textId="2E97D791" w:rsidR="00817B0B" w:rsidRPr="00DD276E" w:rsidRDefault="00817B0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umiejętność sporządzania sprawozdań w CAS</w:t>
      </w:r>
    </w:p>
    <w:p w14:paraId="4A9F69C0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umiejętność pracy pod presją czasu; </w:t>
      </w:r>
    </w:p>
    <w:p w14:paraId="06A4BF81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dobra komunikacja interpersonalna; </w:t>
      </w:r>
    </w:p>
    <w:p w14:paraId="078CFB85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umiejętność pracy w zespole; </w:t>
      </w:r>
    </w:p>
    <w:p w14:paraId="7F975176" w14:textId="7794494A" w:rsidR="00ED03C2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biegła umiejętność obsługi komputera i urządzeń biurowych.</w:t>
      </w:r>
    </w:p>
    <w:p w14:paraId="6B1D19D2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</w:t>
      </w:r>
      <w:r w:rsidR="00267222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zadań wykonywanych na stanowisku:</w:t>
      </w:r>
    </w:p>
    <w:p w14:paraId="1DF5870F" w14:textId="77777777" w:rsidR="00F2032B" w:rsidRPr="00F2032B" w:rsidRDefault="00F2032B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a) przeprowadzanie wywiadów środowiskowych oraz innych czynności w celu ustalenia sytuacji klienta i jego problemów; </w:t>
      </w:r>
    </w:p>
    <w:p w14:paraId="1C2E18B4" w14:textId="30523634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prowadzenie pracy socjalnej na rzecz osób i rodzin; </w:t>
      </w:r>
    </w:p>
    <w:p w14:paraId="2E9F28F4" w14:textId="6B6E4264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udzielanie informacji i wskazówek w zakresie rozwiązywania problemów życiowych osób potrzebujących tego rodzaju pomocy; </w:t>
      </w:r>
    </w:p>
    <w:p w14:paraId="43C3E71B" w14:textId="16C3B667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współpraca z asystentem rodziny w zakresie realizacji zadań dotyczących wspierania rodzin; </w:t>
      </w:r>
    </w:p>
    <w:p w14:paraId="325803BD" w14:textId="77777777" w:rsidR="00FE6488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2032B" w:rsidRPr="00F2032B">
        <w:rPr>
          <w:rFonts w:ascii="Times New Roman" w:hAnsi="Times New Roman" w:cs="Times New Roman"/>
          <w:sz w:val="24"/>
          <w:szCs w:val="24"/>
        </w:rPr>
        <w:t>)obsługa systemu informatycznego TT-POMOST;</w:t>
      </w:r>
    </w:p>
    <w:p w14:paraId="2CA2B8CB" w14:textId="17B1B766" w:rsidR="00F2032B" w:rsidRPr="00F2032B" w:rsidRDefault="00FE6488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f) obsługa programu PROTON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B09E7" w14:textId="756B3626" w:rsidR="00F2032B" w:rsidRPr="00F2032B" w:rsidRDefault="00FE6488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2032B" w:rsidRPr="00F2032B">
        <w:rPr>
          <w:rFonts w:ascii="Times New Roman" w:hAnsi="Times New Roman" w:cs="Times New Roman"/>
          <w:sz w:val="24"/>
          <w:szCs w:val="24"/>
        </w:rPr>
        <w:t>) wykonywanie zadań zleconych przez Dyrektora</w:t>
      </w:r>
    </w:p>
    <w:p w14:paraId="4B6D56AB" w14:textId="6E34F1BE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Wymagane dokumenty i oświadczenia:</w:t>
      </w:r>
    </w:p>
    <w:p w14:paraId="3CA2C18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 motywacyjny podpisany przez kandydata,</w:t>
      </w:r>
    </w:p>
    <w:p w14:paraId="4AE8197C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 C.V. z uwzględnieniem przebiegu pracy zawodowej (okresy zatrudnienia i zajmowane stanowiska pracy) podpisane przez kandydata,</w:t>
      </w:r>
    </w:p>
    <w:p w14:paraId="45268D07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c) kwestionariusz osobowy, wg załączonego wzoru – załącznik nr 1, podpisany przez kandydata,</w:t>
      </w:r>
    </w:p>
    <w:p w14:paraId="72FD1D5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poświadczających wykształcenie i posiadane kwalifikacje,</w:t>
      </w:r>
    </w:p>
    <w:p w14:paraId="735C27C3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świadectw pracy lub innych dokumentów (np. zaświadczenie o zatrudnieniu,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przypadku trwania w zatrudnieniu) potwierdzających staż pracy i doświadczenie zawodowe,</w:t>
      </w:r>
    </w:p>
    <w:p w14:paraId="316E5FD9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f) oświadczenie kandydata (załącznik nr 2):</w:t>
      </w:r>
    </w:p>
    <w:p w14:paraId="725FD2FB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pełnej zdolności do czynności prawnych oraz korzystaniu z pełni praw publicznych,</w:t>
      </w:r>
    </w:p>
    <w:p w14:paraId="612DEE81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oświadczenie, że kandydat nie był skazany prawomocnym wyrokiem sądu za umyślne przestępstwo ścigane z oskarżenia publicznego lub umyślne przestępstwo skarbowe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oraz nie toczy się przeciwko niemu postępowanie karne,</w:t>
      </w:r>
    </w:p>
    <w:p w14:paraId="3A23A680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posiadaniu obywatelstwa polskiego,</w:t>
      </w:r>
    </w:p>
    <w:p w14:paraId="04B75BF6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g) podpisane oświadczenie o zapoznaniu się z informacją dot. przetwarzania danych osobowych – załącznik nr 3,</w:t>
      </w:r>
    </w:p>
    <w:p w14:paraId="094FAF9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h) kandydat, który zamierza skorzystać z uprawnienia, o którym mowa w art.13a ust.2 ustawy o pracownikach samorządowych jest zobowiązany do złożenia kopii dokumentu potwierdzającego niepełnosprawność.</w:t>
      </w:r>
    </w:p>
    <w:p w14:paraId="32BC2EE6" w14:textId="77777777" w:rsidR="00CE0306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wymienione w pkt. a) - c) oraz f) – g) winny być opatrzone podpisem kandydata.</w:t>
      </w:r>
    </w:p>
    <w:p w14:paraId="510F97FB" w14:textId="3750D305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aplikacyjnych powinny być poświadczone przez kandydata za zgodność z oryginałem.</w:t>
      </w:r>
    </w:p>
    <w:p w14:paraId="5E466281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3DE566" w14:textId="41FECE0B" w:rsidR="00CF7B51" w:rsidRDefault="003026B9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Wymiar czasu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pracy-</w:t>
      </w:r>
      <w:r w:rsidR="00CF7B51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pełny wymiar czasu pracy.</w:t>
      </w:r>
    </w:p>
    <w:p w14:paraId="7ADE57B7" w14:textId="4BA98922" w:rsidR="003026B9" w:rsidRPr="00FE6488" w:rsidRDefault="003026B9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Rodzaj umowy: </w:t>
      </w:r>
      <w:r w:rsidRPr="003026B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umowa o pracę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9F8C6EB" w14:textId="724FA487" w:rsidR="00FE6488" w:rsidRPr="006C2359" w:rsidRDefault="00FE6488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Wynagrodzenie za pracę</w:t>
      </w:r>
      <w:r w:rsid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</w:t>
      </w:r>
      <w:r w:rsidR="00970006" w:rsidRP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proponowane wynagrodzenie zasadnicze w przedziale od 5</w:t>
      </w:r>
      <w:r w:rsidR="00B73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970006" w:rsidRP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00,00 zł brutto do 7.700,00 zł brutto (dla pełnego etatu) plus dodatek stażowy (jeśli będzie przysługiwał); dokładna wysokość wynagrodzenia, adekwatna do posiadanego doświadczenia i umiejętności, zostanie ustalona w trakcie rekrutacji. Szczegółowe informacje dotyczące warunków zatrudnienia i wynagradzania zostaną przekazane kandydatom/kandydatkom spełniającym wymagania niezbędne przed rozpoczęciem II etapu rekrutacji.</w:t>
      </w:r>
    </w:p>
    <w:p w14:paraId="5A966188" w14:textId="67FC7229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Praca odbywać się będzie w pomieszczeniach Ośrodka Pomocy Społecznej w Grodzisku Mazowieckim ul. T. Kościuszki 32A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na terenie Miasta i Gminy Grodzisk Mazowiecki (przydzielony rejon)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Budynek nie jest dostosowany dla osób niedowidzących i niewidzących. Wejście do budynku dostosowane do wózków inwalidzkich. Budynek bez windy umożliwiającej przemieszczanie się wózkiem inwalidzkim między kondygnacjami. Toaleta dla osób niepełnosprawnych zlokalizowana na parterze. Siedziba Ośrodka monitorowana.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6287253" w14:textId="77777777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przy komputerze powyżej 4 godzin dziennie i obsługą urządzeń biurowych.</w:t>
      </w:r>
    </w:p>
    <w:p w14:paraId="68B6C4C6" w14:textId="77777777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stanowisku pracy brak specjalistycznych urządzeń umożliwiających pracę osobom niewidomym, słabowidzącym oraz niedosłyszącym.</w:t>
      </w:r>
    </w:p>
    <w:p w14:paraId="46A7CBFA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miesiącu poprzedzającym datę upublicznienia ogłoszenia wskaźnik zatrudnienia osób niepełnosprawnych w Ośrodku Pomocy Społecznej w Grodzisku Mazowieckim,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rozumieniu przepisów o rehabilitacji zawodowej i społecznej oraz zatrudnieniu osób niepełnosprawnych, był niższy niż 6%.</w:t>
      </w:r>
    </w:p>
    <w:p w14:paraId="2E490CD0" w14:textId="7D8F3266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Wymagane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należy składać w zaklejonej kopercie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w terminie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dnia </w:t>
      </w:r>
      <w:r w:rsidR="00B73B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19 sierpnia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DA28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 godz. 1</w:t>
      </w:r>
      <w:r w:rsidR="00DF04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:00, 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 lub pocztą na adres :</w:t>
      </w:r>
    </w:p>
    <w:p w14:paraId="437D5CF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Ośrodek Pomocy Społecznej</w:t>
      </w:r>
    </w:p>
    <w:p w14:paraId="3B64E5B8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Grodzisku Mazowieckim</w:t>
      </w:r>
    </w:p>
    <w:p w14:paraId="28CDAA33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T. Kościuszki 32 A</w:t>
      </w:r>
    </w:p>
    <w:p w14:paraId="75071EA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05-825 Grodzisk Mazowiecki</w:t>
      </w:r>
    </w:p>
    <w:p w14:paraId="2D2FA205" w14:textId="4BBD6A1F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dopiskiem: 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„Nabór </w:t>
      </w:r>
      <w:r w:rsidR="00B73B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DA28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8726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6759E2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Decyduje data wpływu oferty do Sekretariatu OPS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2EFF230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Ośrodek Pomocy Społecznej rozpatrzy tylko te aplikacje, które zostaną złożone zgodnie z ww. wytycznymi. Dokumenty uważa się za dostarczone w terminie, jeżeli wpłynęły na ww. adres w terminie określonym w pkt 7.</w:t>
      </w:r>
    </w:p>
    <w:p w14:paraId="7A2B1964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składane w formie elektronicznej nie będą rozpatrywane.</w:t>
      </w:r>
    </w:p>
    <w:p w14:paraId="6279F834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Aplikacje, które wpłyną do OPS po wyżej określonym terminie, nie będą rozpatrywane.</w:t>
      </w:r>
    </w:p>
    <w:p w14:paraId="7C33CBD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celu ułatwienia kontaktu z kandydatem oferta powinna zawierać dane kontaktowe (adres e-mail lub numer telefonu) niezbędne do poinformowania kandydata o dalszym postępowaniu konkursowym. Kandydaci zakwalifikowani do dalszego etapu zostaną poinformowani telefonicznie lub mailowo o terminie rozmowy kwalifikacyjnej.</w:t>
      </w:r>
    </w:p>
    <w:p w14:paraId="6A20C97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8. 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Nabór zostanie przeprowadzony w dwóch etapach postępowania rekrutacyjnego:</w:t>
      </w:r>
    </w:p>
    <w:p w14:paraId="06DE589E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Etap I.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Weryfikacja ofert pod względem formalnym oraz dokonanie wstępnej oceny merytorycznej (ocena ofert przeprowadzona w oparciu o przesłane dokumenty kandydatów).</w:t>
      </w:r>
    </w:p>
    <w:p w14:paraId="1AFA4C37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Etap II.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Rozmowa kwalifikacyjna z wybranymi kandydatami w siedzibie Ośrodka Pomocy Społecznej i dokonanie wyboru pracownika na jej podstawie.</w:t>
      </w:r>
    </w:p>
    <w:p w14:paraId="0F4A90E8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końcowym wyniku naboru zostanie umieszczona na stronie internetowej Biuletynu Informacji Publicznej Ośrodka Pomocy Społecznej (</w:t>
      </w:r>
      <w:hyperlink r:id="rId5" w:history="1">
        <w:r w:rsidRPr="00F2032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http://bip-ops.grodzisk.pl</w:t>
        </w:r>
      </w:hyperlink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 oraz na tablicy informacyjnej Ośrodka w Grodzisku Mazowieckim przy ul. T. Kościuszki 32 A .</w:t>
      </w:r>
    </w:p>
    <w:p w14:paraId="3AA5CD3A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wyłoniony w drodze naboru, przed zawarciem umowy o pracę, zobowiązany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będzie złożyć:</w:t>
      </w:r>
    </w:p>
    <w:p w14:paraId="05BF05B6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oryginały (do wglądu) lub potwierdzone za zgodność z oryginałem kserokopie świadectw pracy, zaświadczeń, o których mowa w pkt.4,</w:t>
      </w:r>
    </w:p>
    <w:p w14:paraId="0C4AD037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zaświadczenie lekarskie stwierdzające zdolność do pracy na stanowisku, którego nabór dotyczy,</w:t>
      </w:r>
    </w:p>
    <w:p w14:paraId="2D229131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niekaralności z Krajowego Rejestru Karnego.</w:t>
      </w:r>
    </w:p>
    <w:p w14:paraId="2228DC0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10. KLAUZULA INFORMACYJNA</w:t>
      </w:r>
    </w:p>
    <w:p w14:paraId="40BEDAE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Administrator Danych Osobowych</w:t>
      </w:r>
    </w:p>
    <w:p w14:paraId="74E0094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Administratorem Pana/Pani danych osobowych jest Ośrodek Pomocy Społecznej, z siedzibą w Grodzisku Mazowieckim (05-825), przy ul. Kościuszki 32a. Można się z nami skontaktować:</w:t>
      </w:r>
    </w:p>
    <w:p w14:paraId="51D01E2A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listownie, przesyłając korespondencję na nasz adres,</w:t>
      </w:r>
    </w:p>
    <w:p w14:paraId="38220E6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telefonicznie, pod nr. telefonu: tel. 22 120 29 06,</w:t>
      </w:r>
    </w:p>
    <w:p w14:paraId="0D8F0A1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mailowo, przesyłając korespondencję na adres: ops@grodzisk.pl.</w:t>
      </w:r>
    </w:p>
    <w:p w14:paraId="4381EBB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Inspektor Ochrony Danych</w:t>
      </w:r>
    </w:p>
    <w:p w14:paraId="6A3BC40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Powołaliśmy Inspektora Ochrony Danych Osobowych z którym można się skontaktować:</w:t>
      </w:r>
    </w:p>
    <w:p w14:paraId="11DB7159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listownie, przesyłając korespondencję na nasz adres,</w:t>
      </w:r>
    </w:p>
    <w:p w14:paraId="2A981709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mailowo, przesyłając korespondencję na adres: iod@rprotection.com.pl.</w:t>
      </w:r>
    </w:p>
    <w:p w14:paraId="27B8747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Cel i podstawa przetwarzania danych osobowych</w:t>
      </w:r>
    </w:p>
    <w:p w14:paraId="6A59861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Pana/Pani dane osobowe przetwarzane będą wyłącznie w celu:</w:t>
      </w:r>
    </w:p>
    <w:p w14:paraId="0779564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niezbędnym do przeprowadzenia procesu rekrutacji, w ramach realizacji obowiązku prawnego ciążącego na nas, </w:t>
      </w:r>
    </w:p>
    <w:p w14:paraId="54EEBCC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wynikającego z Kodeksu Pracy, w przypadku obowiązku weryfikacji osoby w rejestrze przestępstw seksualnych </w:t>
      </w:r>
    </w:p>
    <w:p w14:paraId="65CDDF5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dodatkowo ustawy z dnia 7 października 2022 r. o zmianie ustawy o wspieraniu rodziny i systemie pieczy zastępczej oraz niektórych innych ustaw oraz ustawy z dnia 13.05.2016 r. o przeciwdziałaniu zagrożeniom przestępczością na tle seksualnym i ochronie małoletnich, zgodnie art. 6 ust 1 lit c RODO w zakresie danych niezbędnych do przeprowadzenia procesu rekrutacji, na podstawie wyrażonej zgody, zgodnie art. 6 ust. 1 lit. a RODO w przypadku podania w dokumentach aplikacyjnych danych dodatkowych oraz art. 9 ust 2 lit. a RODO w przypadku podania danych szczególnej kategorii,</w:t>
      </w:r>
    </w:p>
    <w:p w14:paraId="25FEB2E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wykorzystywania przesłanej kandydatury w procesach związanych z przyszłymi rekrutacjami, w przypadku wyrażenia zgody na przyszłe rekrutacje, zgodnie art. 6 ust. 1 lit. a RODO,</w:t>
      </w:r>
    </w:p>
    <w:p w14:paraId="3722F42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realizacji obowiązków wynikających z art. 6 ust 1 lit e RODO, w związku z wykonywaniem zadań realizowanych w interesie publicznym lub w ramach sprawowania władzy publicznej, jak roszczenia oraz obrona przed roszczeniami, zgodnie z ustawą z dnia 27 sierpnia 2009 r. o finansach publicznych.</w:t>
      </w:r>
    </w:p>
    <w:p w14:paraId="52FD7600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Odbiorcy danych</w:t>
      </w:r>
    </w:p>
    <w:p w14:paraId="60A4C52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Odbiorcami Pana/Pani danych osobowych mogą być: dostawcy usług pocztowych, kancelaria prawna, w przypadku wystąpienia roszczeń oraz podmioty współpracujące z nami w związku ze świadczeniem usług: hostingowych, kadrowych, informatycznych, w tym dostawcy usług i oprogramowania oraz opieki nad środowiskiem IT.</w:t>
      </w:r>
    </w:p>
    <w:p w14:paraId="2C2D2DC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Okres retencji danych</w:t>
      </w:r>
    </w:p>
    <w:p w14:paraId="5C41403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Pana/Pani dane osobowe będziemy przetwarzać przez okres:</w:t>
      </w:r>
    </w:p>
    <w:p w14:paraId="4E498EE4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3 miesiące – ze względu na kwestie roszczeniowe w przypadku danych niezbędnych do przeprowadzenia procesu </w:t>
      </w:r>
    </w:p>
    <w:p w14:paraId="76FBA5E7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rekrutacji,</w:t>
      </w:r>
    </w:p>
    <w:p w14:paraId="2F18906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odwołania zgody (nie dłużej niż 3 miesięcy), w przypadku danych dodatkowych zawartych w dokumentach aplikacyjnych,</w:t>
      </w:r>
    </w:p>
    <w:p w14:paraId="5C6847B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odwołania zgody w przypadku wyrażenia zgody na przyszłe rekrutacje, nie dłużej niż 12 miesięcy</w:t>
      </w:r>
    </w:p>
    <w:p w14:paraId="2794D75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przedawnienia roszczeń lub wniesienia skutecznego sprzeciwu.</w:t>
      </w:r>
    </w:p>
    <w:p w14:paraId="141692A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Przysługujące prawa</w:t>
      </w:r>
    </w:p>
    <w:p w14:paraId="4104ED4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>W związku z przetwarzaniem danych osobowych przysługują Panu/Pani następujące prawa:</w:t>
      </w:r>
    </w:p>
    <w:p w14:paraId="750FAA1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dostępu do treści swoich danych,</w:t>
      </w:r>
    </w:p>
    <w:p w14:paraId="74FDF4E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sprostowania, </w:t>
      </w:r>
    </w:p>
    <w:p w14:paraId="4DA8F7CA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usunięcia danych, </w:t>
      </w:r>
    </w:p>
    <w:p w14:paraId="6636F14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do przeniesienia danych przetwarzanych na podstawie udzielonej zgody,</w:t>
      </w:r>
    </w:p>
    <w:p w14:paraId="64D3E68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ograniczenia przetwarzania, </w:t>
      </w:r>
    </w:p>
    <w:p w14:paraId="30405EF4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wniesienia sprzeciwu,</w:t>
      </w:r>
    </w:p>
    <w:p w14:paraId="3087852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cofnięcia zgody w dowolnym momencie, w przypadku, kiedy przetwarzanie odbywa się na podstawie zgody. </w:t>
      </w:r>
    </w:p>
    <w:p w14:paraId="5A0C83E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Cofnięcie zgody nie wpływa na zgodność z prawem przetwarzania, którego dokonano na podstawie zgody przed jej cofnięciem,</w:t>
      </w:r>
    </w:p>
    <w:p w14:paraId="2D2C56F6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wniesienia skargi do UODO, gdy uzna Pan/Pani, iż przetwarzanie danych osobowych Pana/Pani dotyczących narusza przepisy RODO.</w:t>
      </w:r>
    </w:p>
    <w:p w14:paraId="1910D76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Dobrowolność podania danych</w:t>
      </w:r>
    </w:p>
    <w:p w14:paraId="3623B766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Dane podaje Pan/Pani dobrowolnie. Podanie przez Pana/Panią danych osobowych jest warunkiem uwzględnienia Pana/Pani kandydatury w procesie rekrutacji. Konsekwencją niepodania danych osobowych będzie brak możliwości aplikowania do pracy.</w:t>
      </w:r>
    </w:p>
    <w:p w14:paraId="133F940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W przypadku zamieszczenia w dokumentach aplikacyjnych danych szczególnej kategorii prosimy o dopisanie w dokumentach aplikacyjnych poniższej zgody:</w:t>
      </w:r>
    </w:p>
    <w:p w14:paraId="091DBCF0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Wyrażam zgodę na przetwarzanie przez Ośrodek Pomocy Społecznej w Grodzisku Mazowieckim szczególnych kategorii danych osobowych, o których mowa w art. 9 ust. 1 RODO, które zamieściłem/am w liście </w:t>
      </w:r>
    </w:p>
    <w:p w14:paraId="54E5FD1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motywacyjnym oraz załączonych do niego dokumentach.</w:t>
      </w:r>
      <w:r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Jeżeli chce Pan/Pani, aby przesłana kandydatura była rozpatrywana przez Ośrodek Pomocy Społecznej do przyszłych rekrutacji, prosimy o dopisanie w dokumentach aplikacyjnych poniższej zgody</w:t>
      </w:r>
    </w:p>
    <w:p w14:paraId="162BDE4F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Wyrażam zgodę na przetwarzanie moich danych osobowych zawartych w przesłanych dokumentach aplikacyjnych przez Ośrodek Pomocy Społecznej w Grodzisku Mazowieckim w celu wykorzystania przesłanej </w:t>
      </w:r>
    </w:p>
    <w:p w14:paraId="2BFC4CF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kandydatury przez OPS na potrzeby przyszłych rekrutacji.</w:t>
      </w:r>
    </w:p>
    <w:p w14:paraId="0920CE5D" w14:textId="77777777" w:rsidR="00FE6488" w:rsidRPr="00B3269B" w:rsidRDefault="00FE6488" w:rsidP="006C2359">
      <w:pPr>
        <w:spacing w:before="100" w:beforeAutospacing="1" w:after="100" w:afterAutospacing="1" w:line="20" w:lineRule="atLeast"/>
        <w:jc w:val="both"/>
        <w:rPr>
          <w:rFonts w:ascii="Times New Roman" w:eastAsia="SimSun-ExtG" w:hAnsi="Times New Roman" w:cs="Times New Roman"/>
          <w:sz w:val="24"/>
          <w:szCs w:val="24"/>
        </w:rPr>
      </w:pPr>
    </w:p>
    <w:p w14:paraId="7B4CA257" w14:textId="77777777" w:rsidR="00FE6488" w:rsidRPr="00B3269B" w:rsidRDefault="00FE6488" w:rsidP="006C2359">
      <w:pPr>
        <w:spacing w:before="100" w:beforeAutospacing="1" w:after="100" w:afterAutospacing="1" w:line="20" w:lineRule="atLeast"/>
        <w:jc w:val="both"/>
        <w:rPr>
          <w:rFonts w:ascii="Times New Roman" w:eastAsia="SimSun-ExtG" w:hAnsi="Times New Roman" w:cs="Times New Roman"/>
          <w:sz w:val="24"/>
          <w:szCs w:val="24"/>
        </w:rPr>
      </w:pPr>
    </w:p>
    <w:p w14:paraId="45FCCC21" w14:textId="77777777" w:rsidR="00FE6488" w:rsidRDefault="00FE6488" w:rsidP="002B70F0">
      <w:pPr>
        <w:spacing w:before="100" w:beforeAutospacing="1" w:after="100" w:afterAutospacing="1" w:line="20" w:lineRule="atLeast"/>
        <w:ind w:left="2124" w:firstLine="2412"/>
        <w:jc w:val="both"/>
        <w:rPr>
          <w:rFonts w:ascii="Times New Roman" w:eastAsia="SimSun-ExtG" w:hAnsi="Times New Roman" w:cs="Times New Roman"/>
          <w:sz w:val="24"/>
          <w:szCs w:val="24"/>
        </w:rPr>
      </w:pPr>
      <w:r>
        <w:rPr>
          <w:rFonts w:ascii="Times New Roman" w:eastAsia="SimSun-ExtG" w:hAnsi="Times New Roman" w:cs="Times New Roman"/>
          <w:sz w:val="24"/>
          <w:szCs w:val="24"/>
        </w:rPr>
        <w:t>Dyrektor Ośrodka Pomocy Społecznej</w:t>
      </w:r>
    </w:p>
    <w:p w14:paraId="0E2FF6D1" w14:textId="0AEF2D9E" w:rsidR="00FE6488" w:rsidRPr="00C04B1E" w:rsidRDefault="002B70F0" w:rsidP="002B70F0">
      <w:pPr>
        <w:spacing w:before="100" w:beforeAutospacing="1" w:after="100" w:afterAutospacing="1" w:line="20" w:lineRule="atLeast"/>
        <w:ind w:left="2124" w:firstLine="2412"/>
        <w:jc w:val="both"/>
        <w:rPr>
          <w:rFonts w:ascii="Times New Roman" w:eastAsia="SimSun-ExtG" w:hAnsi="Times New Roman" w:cs="Times New Roman"/>
          <w:sz w:val="24"/>
          <w:szCs w:val="24"/>
        </w:rPr>
      </w:pPr>
      <w:r>
        <w:rPr>
          <w:rFonts w:ascii="Times New Roman" w:eastAsia="SimSun-ExtG" w:hAnsi="Times New Roman" w:cs="Times New Roman"/>
          <w:sz w:val="24"/>
          <w:szCs w:val="24"/>
        </w:rPr>
        <w:t xml:space="preserve">          </w:t>
      </w:r>
      <w:r w:rsidR="00FE6488">
        <w:rPr>
          <w:rFonts w:ascii="Times New Roman" w:eastAsia="SimSun-ExtG" w:hAnsi="Times New Roman" w:cs="Times New Roman"/>
          <w:sz w:val="24"/>
          <w:szCs w:val="24"/>
        </w:rPr>
        <w:t>w Grodzisku Maz</w:t>
      </w:r>
      <w:r>
        <w:rPr>
          <w:rFonts w:ascii="Times New Roman" w:eastAsia="SimSun-ExtG" w:hAnsi="Times New Roman" w:cs="Times New Roman"/>
          <w:sz w:val="24"/>
          <w:szCs w:val="24"/>
        </w:rPr>
        <w:t xml:space="preserve">owieckim </w:t>
      </w:r>
    </w:p>
    <w:p w14:paraId="79442C01" w14:textId="7B998C2D" w:rsidR="00DF0402" w:rsidRPr="00F2032B" w:rsidRDefault="002B70F0">
      <w:pPr>
        <w:jc w:val="both"/>
        <w:rPr>
          <w:rFonts w:ascii="Times New Roman" w:hAnsi="Times New Roman" w:cs="Times New Roman"/>
          <w:sz w:val="24"/>
          <w:szCs w:val="24"/>
        </w:rPr>
      </w:pPr>
      <w:r w:rsidRPr="002B70F0">
        <w:rPr>
          <w:noProof/>
        </w:rPr>
        <w:drawing>
          <wp:inline distT="0" distB="0" distL="0" distR="0" wp14:anchorId="3E0FFECF" wp14:editId="3B25318A">
            <wp:extent cx="6389370" cy="352425"/>
            <wp:effectExtent l="0" t="0" r="0" b="0"/>
            <wp:docPr id="11519748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402" w:rsidRPr="00F20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1349"/>
    <w:multiLevelType w:val="multilevel"/>
    <w:tmpl w:val="094E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D0AD1"/>
    <w:multiLevelType w:val="hybridMultilevel"/>
    <w:tmpl w:val="3198DC1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A66751B"/>
    <w:multiLevelType w:val="multilevel"/>
    <w:tmpl w:val="97EA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F2424"/>
    <w:multiLevelType w:val="multilevel"/>
    <w:tmpl w:val="5058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86102"/>
    <w:multiLevelType w:val="multilevel"/>
    <w:tmpl w:val="A380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67135"/>
    <w:multiLevelType w:val="multilevel"/>
    <w:tmpl w:val="A34E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2D62"/>
    <w:multiLevelType w:val="multilevel"/>
    <w:tmpl w:val="65A4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46DC3"/>
    <w:multiLevelType w:val="multilevel"/>
    <w:tmpl w:val="242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116B3"/>
    <w:multiLevelType w:val="multilevel"/>
    <w:tmpl w:val="E628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2C5A79"/>
    <w:multiLevelType w:val="multilevel"/>
    <w:tmpl w:val="4002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D65A1"/>
    <w:multiLevelType w:val="multilevel"/>
    <w:tmpl w:val="41E2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FF71CE"/>
    <w:multiLevelType w:val="multilevel"/>
    <w:tmpl w:val="6B64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C1F38"/>
    <w:multiLevelType w:val="multilevel"/>
    <w:tmpl w:val="CE00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F60D3"/>
    <w:multiLevelType w:val="multilevel"/>
    <w:tmpl w:val="AE76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45B57"/>
    <w:multiLevelType w:val="multilevel"/>
    <w:tmpl w:val="B0FC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4579AC"/>
    <w:multiLevelType w:val="multilevel"/>
    <w:tmpl w:val="F64A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34A94"/>
    <w:multiLevelType w:val="hybridMultilevel"/>
    <w:tmpl w:val="C58AFA26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77E964B8"/>
    <w:multiLevelType w:val="hybridMultilevel"/>
    <w:tmpl w:val="2AFA30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6265F6"/>
    <w:multiLevelType w:val="multilevel"/>
    <w:tmpl w:val="A74A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8F0808"/>
    <w:multiLevelType w:val="multilevel"/>
    <w:tmpl w:val="7C4C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273636">
    <w:abstractNumId w:val="3"/>
  </w:num>
  <w:num w:numId="2" w16cid:durableId="1051921023">
    <w:abstractNumId w:val="15"/>
  </w:num>
  <w:num w:numId="3" w16cid:durableId="1309432140">
    <w:abstractNumId w:val="10"/>
  </w:num>
  <w:num w:numId="4" w16cid:durableId="173619859">
    <w:abstractNumId w:val="13"/>
  </w:num>
  <w:num w:numId="5" w16cid:durableId="1710254247">
    <w:abstractNumId w:val="19"/>
  </w:num>
  <w:num w:numId="6" w16cid:durableId="363597344">
    <w:abstractNumId w:val="9"/>
  </w:num>
  <w:num w:numId="7" w16cid:durableId="630940382">
    <w:abstractNumId w:val="4"/>
  </w:num>
  <w:num w:numId="8" w16cid:durableId="522591699">
    <w:abstractNumId w:val="12"/>
  </w:num>
  <w:num w:numId="9" w16cid:durableId="1274946874">
    <w:abstractNumId w:val="11"/>
  </w:num>
  <w:num w:numId="10" w16cid:durableId="1457142472">
    <w:abstractNumId w:val="2"/>
  </w:num>
  <w:num w:numId="11" w16cid:durableId="1213737477">
    <w:abstractNumId w:val="7"/>
  </w:num>
  <w:num w:numId="12" w16cid:durableId="717821897">
    <w:abstractNumId w:val="8"/>
  </w:num>
  <w:num w:numId="13" w16cid:durableId="1009605564">
    <w:abstractNumId w:val="14"/>
  </w:num>
  <w:num w:numId="14" w16cid:durableId="172577098">
    <w:abstractNumId w:val="18"/>
  </w:num>
  <w:num w:numId="15" w16cid:durableId="1192767697">
    <w:abstractNumId w:val="0"/>
  </w:num>
  <w:num w:numId="16" w16cid:durableId="74204034">
    <w:abstractNumId w:val="6"/>
  </w:num>
  <w:num w:numId="17" w16cid:durableId="961807084">
    <w:abstractNumId w:val="17"/>
  </w:num>
  <w:num w:numId="18" w16cid:durableId="1824270699">
    <w:abstractNumId w:val="1"/>
  </w:num>
  <w:num w:numId="19" w16cid:durableId="1357579346">
    <w:abstractNumId w:val="16"/>
  </w:num>
  <w:num w:numId="20" w16cid:durableId="436798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51"/>
    <w:rsid w:val="00016D33"/>
    <w:rsid w:val="000B6A13"/>
    <w:rsid w:val="001D2288"/>
    <w:rsid w:val="00267222"/>
    <w:rsid w:val="002B70F0"/>
    <w:rsid w:val="002D5017"/>
    <w:rsid w:val="003026B9"/>
    <w:rsid w:val="003A0FCE"/>
    <w:rsid w:val="003D6044"/>
    <w:rsid w:val="0044196B"/>
    <w:rsid w:val="004D73AC"/>
    <w:rsid w:val="004E7ADC"/>
    <w:rsid w:val="005D367B"/>
    <w:rsid w:val="006522B7"/>
    <w:rsid w:val="006C2359"/>
    <w:rsid w:val="007536FF"/>
    <w:rsid w:val="00817B0B"/>
    <w:rsid w:val="0087267F"/>
    <w:rsid w:val="008C2092"/>
    <w:rsid w:val="00970006"/>
    <w:rsid w:val="00B73B5E"/>
    <w:rsid w:val="00B81900"/>
    <w:rsid w:val="00B92B4A"/>
    <w:rsid w:val="00BA1122"/>
    <w:rsid w:val="00C763AE"/>
    <w:rsid w:val="00CE0306"/>
    <w:rsid w:val="00CF7B51"/>
    <w:rsid w:val="00D44900"/>
    <w:rsid w:val="00D63E57"/>
    <w:rsid w:val="00D85BDC"/>
    <w:rsid w:val="00DA2846"/>
    <w:rsid w:val="00DB08DC"/>
    <w:rsid w:val="00DD276E"/>
    <w:rsid w:val="00DF0402"/>
    <w:rsid w:val="00ED03C2"/>
    <w:rsid w:val="00F2032B"/>
    <w:rsid w:val="00F97574"/>
    <w:rsid w:val="00FC5289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6F7A"/>
  <w15:chartTrackingRefBased/>
  <w15:docId w15:val="{B8C5A10E-0A66-4EFD-B6E8-60C29AAF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F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CF7B51"/>
    <w:rPr>
      <w:i/>
      <w:iCs/>
    </w:rPr>
  </w:style>
  <w:style w:type="character" w:styleId="Pogrubienie">
    <w:name w:val="Strong"/>
    <w:basedOn w:val="Domylnaczcionkaakapitu"/>
    <w:uiPriority w:val="22"/>
    <w:qFormat/>
    <w:rsid w:val="00CF7B5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F7B5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bip-ops.grodzis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1839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opswgm110@outlook.com</dc:creator>
  <cp:keywords/>
  <dc:description/>
  <cp:lastModifiedBy>User</cp:lastModifiedBy>
  <cp:revision>2</cp:revision>
  <cp:lastPrinted>2026-07-15T07:49:00Z</cp:lastPrinted>
  <dcterms:created xsi:type="dcterms:W3CDTF">2026-07-15T09:40:00Z</dcterms:created>
  <dcterms:modified xsi:type="dcterms:W3CDTF">2026-07-15T09:40:00Z</dcterms:modified>
</cp:coreProperties>
</file>